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719"/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7F1220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7F1220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ETLÜL/</w:t>
            </w:r>
            <w:r w:rsidR="00C52F89" w:rsidRPr="00687D3C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7F1220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ED300B">
        <w:trPr>
          <w:cantSplit/>
          <w:trHeight w:val="136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1-Hücrenin bir organizmanın sahip olduğu canlılık özelliğini gösterdiğini vurgular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Hücreyi,İnsanda üreme ve gelişmeyi,ergenlik dönemini,hayvanlardaki üreme ile ilgili bilgilerinin gözlenmesi.</w:t>
            </w: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55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. </w:t>
            </w:r>
          </w:p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2-Hücre-doku-organ-sistem-organizma arasındaki ilişkiyi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F1220" w:rsidRPr="00687D3C" w:rsidRDefault="00A25916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Hücreyi,İnsanda üreme ve gelişmeyi,ergenlik dönemini,hayvanlardaki üreme</w:t>
            </w:r>
            <w:r w:rsidR="00723917" w:rsidRPr="00687D3C">
              <w:rPr>
                <w:sz w:val="18"/>
                <w:szCs w:val="18"/>
              </w:rPr>
              <w:t xml:space="preserve">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7D7F69" w:rsidRPr="00687D3C" w:rsidRDefault="007D7F69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7D7F69" w:rsidRPr="00687D3C" w:rsidRDefault="007D7F69" w:rsidP="00D65008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7F1220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2B47D4" w:rsidRPr="00687D3C" w:rsidRDefault="002B47D4" w:rsidP="00D65008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2B47D4" w:rsidRPr="00687D3C" w:rsidRDefault="006F7935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6F7935" w:rsidRPr="00687D3C" w:rsidRDefault="003A7905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</w:t>
            </w:r>
            <w:r w:rsidR="006F7935" w:rsidRPr="00687D3C">
              <w:rPr>
                <w:sz w:val="18"/>
                <w:szCs w:val="18"/>
              </w:rPr>
              <w:t>rneklendirme,</w:t>
            </w:r>
            <w:r w:rsidRPr="00687D3C">
              <w:rPr>
                <w:sz w:val="18"/>
                <w:szCs w:val="18"/>
              </w:rPr>
              <w:t xml:space="preserve">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73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İnsanda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1-Üreme organlarının neslin devamı için üreme hücrelerini oluşturduğunu ifade eder. </w:t>
            </w:r>
          </w:p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2-Embriyonun sağlıklı gelişebilmesi için anne adayının nelere dikkat etmesi gerektiğini sıralar. </w:t>
            </w:r>
          </w:p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661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Ergenlik dönemini bilir.</w:t>
            </w:r>
          </w:p>
        </w:tc>
        <w:tc>
          <w:tcPr>
            <w:tcW w:w="3240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1-Çocukluktan ergenliğe geçişte meydana gelen bedensel ve ruhsal değişimleri sıralar.</w:t>
            </w: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C0460B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C0460B" w:rsidRPr="00687D3C" w:rsidRDefault="00C046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1-Hayvanların farklı çoğalma şekillerine sahip olduğunu açıklar. </w:t>
            </w:r>
          </w:p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</w:tr>
    </w:tbl>
    <w:p w:rsidR="007F1220" w:rsidRPr="00E07CA8" w:rsidRDefault="004927C1" w:rsidP="00D135BE">
      <w:pPr>
        <w:jc w:val="center"/>
        <w:rPr>
          <w:b/>
        </w:rPr>
      </w:pPr>
      <w:r w:rsidRPr="00E07CA8">
        <w:rPr>
          <w:b/>
        </w:rPr>
        <w:t xml:space="preserve">2015-2016 EĞİTİM ÖĞRETİM YILI BAYIR </w:t>
      </w:r>
      <w:r w:rsidR="005524D6" w:rsidRPr="00E07CA8">
        <w:rPr>
          <w:b/>
        </w:rPr>
        <w:t>ORTAOKULU</w:t>
      </w:r>
      <w:r w:rsidR="00D135BE" w:rsidRPr="00E07CA8">
        <w:rPr>
          <w:b/>
        </w:rPr>
        <w:t>. 6.SINIF</w:t>
      </w:r>
      <w:r w:rsidR="00D135BE" w:rsidRPr="00E07CA8">
        <w:rPr>
          <w:b/>
        </w:rPr>
        <w:tab/>
      </w:r>
    </w:p>
    <w:p w:rsidR="00C56866" w:rsidRPr="00E07CA8" w:rsidRDefault="00C56866" w:rsidP="00C56866">
      <w:pPr>
        <w:jc w:val="center"/>
        <w:rPr>
          <w:b/>
        </w:rPr>
      </w:pPr>
      <w:r w:rsidRPr="00E07CA8">
        <w:rPr>
          <w:b/>
        </w:rPr>
        <w:t xml:space="preserve">FEN </w:t>
      </w:r>
      <w:r w:rsidR="004927C1" w:rsidRPr="00E07CA8">
        <w:rPr>
          <w:b/>
        </w:rPr>
        <w:t>BİLİMLERİ</w:t>
      </w:r>
      <w:r w:rsidRPr="00E07CA8">
        <w:rPr>
          <w:b/>
        </w:rPr>
        <w:t xml:space="preserve"> </w:t>
      </w:r>
      <w:r w:rsidR="009F4AB0" w:rsidRPr="00E07CA8">
        <w:rPr>
          <w:b/>
        </w:rPr>
        <w:t xml:space="preserve">YILLIK </w:t>
      </w:r>
      <w:r w:rsidRPr="00E07CA8">
        <w:rPr>
          <w:b/>
        </w:rPr>
        <w:t>B</w:t>
      </w:r>
      <w:r w:rsidR="00F86EAF" w:rsidRPr="00E07CA8">
        <w:rPr>
          <w:b/>
        </w:rPr>
        <w:t>İREYSELLEŞ</w:t>
      </w:r>
      <w:r w:rsidR="00F134B9" w:rsidRPr="00E07CA8">
        <w:rPr>
          <w:b/>
        </w:rPr>
        <w:t xml:space="preserve">TİRİLMİŞ EĞİTİM </w:t>
      </w:r>
      <w:r w:rsidRPr="00E07CA8">
        <w:rPr>
          <w:b/>
        </w:rPr>
        <w:t>ÇALIŞMA PLANI</w:t>
      </w:r>
    </w:p>
    <w:p w:rsidR="00D135BE" w:rsidRPr="00E07CA8" w:rsidRDefault="00D135BE" w:rsidP="00D135BE">
      <w:pPr>
        <w:jc w:val="center"/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828CC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Çiçekli bir bitkide üremeyi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1-Çiçeğin kısımlarını gösterir.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2-Çiçekli bir bitkide tozlaşmayı sağlayan etkenleri belirtir.  3-Birçok meyve ve tohumun hayvanlar ve insanlar için besin kaynağı olduğunu örnekleriyle sunar. </w:t>
            </w:r>
          </w:p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0828CC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Çiçekli bitkilerde üremeyi,bitkilerde çimlenme ve gelişmeyi,cismin hareketini ve kuvvetin yönü ve ölçümü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0828CC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Bitkilerde çimlenme, büyüme ve gelişmeyi bilir. 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1-Çimlenmeye etki eden faktörleri sıralar2-Büyüme için gerekli etkenleri sıralar. 3-Organik tarımın insanlık için önemini fark eder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Bir doğru boyunca sabit süratle hareket eden cismi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1-Hareketli cisimlerin hareketlerinden dolayı bir enerjiye sahip olduğu açıklar.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Kuvvetin yönü ve ölçümünü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A0607B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</w:t>
            </w:r>
            <w:r w:rsidR="000828CC" w:rsidRPr="00687D3C">
              <w:rPr>
                <w:sz w:val="18"/>
                <w:szCs w:val="18"/>
              </w:rPr>
              <w:t xml:space="preserve">-Kuvvetin birimini Newton olarak belirtir.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2-Kuvveti dinamometre ile ölçer.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3-Bir cisme etki eden kuvvetin yönünü belirtir ve çizerek gösterir.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F75596" w:rsidRPr="00687D3C" w:rsidRDefault="00A572D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9-Cisimlere etki eden kuvvetleri bilir</w:t>
            </w:r>
          </w:p>
        </w:tc>
        <w:tc>
          <w:tcPr>
            <w:tcW w:w="3240" w:type="dxa"/>
            <w:shd w:val="clear" w:color="auto" w:fill="auto"/>
          </w:tcPr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cisme etki eden kuvvetlerin yönlerini gösteren çizimler yapar. </w:t>
            </w:r>
          </w:p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cisme etki eden net kuvvetin 0 olması durumunda cismin dengelenmiş kuvvetler etkisinde olduğunu belirtir. </w:t>
            </w:r>
          </w:p>
          <w:p w:rsidR="00F75596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 Bir cisme etki eden net kuvvetin 0 olmaması durumunda cismin dengelenmemiş kuvvetler etkisinde olduğunu belirtir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Cismin ağırlığı ,madde ve  özellikleri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F75596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328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10- Ağırlığı bilir. 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çekimi kuvvetinin dünya üzerindeki her noktada kütleler üzerine Dünya’nın merkezine doğru etkilediğini belirtir.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2-Ağırlığı bir kuvvet olarak tanımlar ve dinamometre ile ölçer.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120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11-Maddenin yapıtaşları olan atomları bilir.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görünmez küçük parçalara bölünebildiğini deney yaparak fark eder.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2-Maddenin küreye benzer yapıtaşlarını atom şeklinde adlandırır.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3-Atomların daha da küçük parçacıklardan oluştuğunu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407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50109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50109C" w:rsidRPr="00687D3C" w:rsidRDefault="0050109C" w:rsidP="0050109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farklı olmasından yola çıkarak atomlarında farklı olabileceği sonucuna ulaşır. </w:t>
            </w:r>
          </w:p>
          <w:p w:rsidR="00974298" w:rsidRPr="00687D3C" w:rsidRDefault="00974298" w:rsidP="0050109C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954"/>
        </w:trPr>
        <w:tc>
          <w:tcPr>
            <w:tcW w:w="547" w:type="dxa"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2-Aynı cins atomlardan oluşmuş maddeleri element şeklinde adlandırır.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3-Her molekülde belirli sayıda atom bulunduğu çıkarımını yapar.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603C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Fiziksel ve kimyasal değişimleri bilir.  </w:t>
            </w:r>
          </w:p>
        </w:tc>
        <w:tc>
          <w:tcPr>
            <w:tcW w:w="3240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1-Maddenin sadece görünümünün değiştiği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maddenin değişerek başka bir maddeye/maddelere dönüştüğü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3-Fiziksel değişimlerde maddenin kimlik değiştirmediğini vurgular.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4-Kimyasal değişimlerde madde kimliğinin değiştiğini fark eder.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26184" w:rsidRPr="00687D3C" w:rsidRDefault="00FD48A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Maddenin halleri </w:t>
            </w:r>
          </w:p>
          <w:p w:rsidR="000603C3" w:rsidRPr="00687D3C" w:rsidRDefault="00F26184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0603C3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0603C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0603C3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A315ED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A315ED" w:rsidRPr="00687D3C" w:rsidRDefault="00A315ED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A315ED" w:rsidRPr="00687D3C" w:rsidRDefault="00ED30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p w:rsidR="00ED300B" w:rsidRPr="00687D3C" w:rsidRDefault="00ED300B" w:rsidP="007F1220">
      <w:pPr>
        <w:rPr>
          <w:sz w:val="18"/>
          <w:szCs w:val="18"/>
        </w:rPr>
      </w:pPr>
    </w:p>
    <w:p w:rsidR="00ED300B" w:rsidRDefault="00ED300B" w:rsidP="007F1220">
      <w:pPr>
        <w:rPr>
          <w:sz w:val="18"/>
          <w:szCs w:val="18"/>
        </w:rPr>
      </w:pPr>
    </w:p>
    <w:p w:rsidR="00687D3C" w:rsidRPr="00687D3C" w:rsidRDefault="00687D3C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ED300B">
        <w:trPr>
          <w:cantSplit/>
          <w:trHeight w:val="1216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  <w:vAlign w:val="center"/>
          </w:tcPr>
          <w:p w:rsidR="009A0C0A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Elektrik enerjisini ileten ve eletmeyen maddeleri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 elektrik enerjisini iletme bakımından iletken ve yalıtkan maddeler olarak sınıflandırır.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2-Metallerin iletken, plastiklerin ise yalıtkan olduğunu fark eder. </w:t>
            </w:r>
          </w:p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E23EBA" w:rsidRPr="00687D3C" w:rsidTr="00ED300B">
        <w:trPr>
          <w:cantSplit/>
          <w:trHeight w:val="1234"/>
        </w:trPr>
        <w:tc>
          <w:tcPr>
            <w:tcW w:w="547" w:type="dxa"/>
            <w:vMerge/>
            <w:shd w:val="clear" w:color="auto" w:fill="737373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23EBA" w:rsidRPr="00687D3C" w:rsidRDefault="00E23EBA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Elektrik enerjisini ileten ve eletmeyen maddeleri bilir. </w:t>
            </w:r>
          </w:p>
        </w:tc>
        <w:tc>
          <w:tcPr>
            <w:tcW w:w="3240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3-Bazı sıvı maddelerin iletken bazılarının ise yalıtkan olduğunu fark eder.  </w:t>
            </w:r>
          </w:p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4-Kendisi ve çevresindekilerin güvenliği açısından elektrik çapmasına karşı alınması gereken önlemleri listeler.</w:t>
            </w:r>
          </w:p>
        </w:tc>
        <w:tc>
          <w:tcPr>
            <w:tcW w:w="2826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31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İletkenlerde elektrik enerjisinin iletildiğini bilir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elektrik devresindeki ampulün parlaklığının devredeki iletkenin uzunluğu, dik kesit alanı ve cinsinin değişmesiyle değişebileceğini fark eder. 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2-Yalıtkanların direncinin iletkenlere göre çok daha büyük olduğunu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ED300B">
        <w:trPr>
          <w:cantSplit/>
          <w:trHeight w:val="84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Destek ve hareket sistemini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1-Kemiğin kısımlarını ve görevlerini belirtir.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2-İskelette kıkırdağın önemini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3-Eklemleri oynar, yarı oynar ve oynamaz olarak sınıflandırarak örnekler verir.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4-Kasları çizgili, düz ve kalp kası olarak sınıflandırarak örnekler verir.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Destek ve hareket sistemini,Dolaşım sitemi,Solunum sitemi,Bağışıklık,Maddenin tanecikli yapısı ,Isı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1-Kan grupları arasındaki kan alış-veriş şemasını çizer.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2-Kalp ve damar sağlığını korumak amacıyla öneriler sunar. -Vücudun zararlı mikroorganizmalara karşı doğal engelleri olduğunu fark eder.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2-Aşı, serum ve ilaçların önemini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976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Solunum sistemini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1-Akciğerlerin yapısını açıklayarak, alveol-kılcal damar arasındaki gaz alış verişini anlatır.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2-Solunum sisteminin sağlığını korumak için öneriler sunar.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9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Maddenin tanecikli yapısı ve ısı arasındaki ilişkiyi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ısındıkça taneciklerinin hızlandığını belirtir.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Isının yayılma yollarını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1-Isıyı iyi ileten katıları ısı iletkeni olarak adlandırır.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 Isıyı iyi iletmeyen katıları ısı yalıtkanı olarak adlandırır. 1-Yüzeyi koyu renkli cisimlerin, açık renklilerden daha hızlı ısınmasının nedenini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Isının yayılma yolları,Isı yalıtımının önemi ve Işığın yansıması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 yalıtımının teknolojik önemini belirtir.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1-Yalıtımın hangi durumlarda gerekli olabileceğini tahmin eder.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2-Binalarda yalıtımın enerji tüketimi ile ilişkisini açıklar.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Isının yayılma yollarını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1-Isı yalıtım kaplarının yüzeylerinin neden parlak kaplandığını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68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Işığın yansımasını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madde ile karşılaştığında yansıyabileceğini keşfeder. 2-Düzgün ve dağınık yansımayı keşfeder.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ED300B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687D3C">
        <w:trPr>
          <w:cantSplit/>
          <w:trHeight w:val="112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Aynaları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düz, çukur ve tümsek aynalarda nasıl yansıdığını keşfeder. 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Aynalar,Ses dalgalarının madde ile etkileşimi ,Kayaçlar ve fosiller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ED300B" w:rsidRPr="00687D3C" w:rsidRDefault="00ED300B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ED300B" w:rsidRPr="00687D3C" w:rsidRDefault="00ED300B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ED300B" w:rsidRPr="00687D3C" w:rsidRDefault="00ED300B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Anlatım,soru-cevap,sözel </w:t>
            </w:r>
            <w:r w:rsidRPr="00687D3C">
              <w:rPr>
                <w:sz w:val="18"/>
                <w:szCs w:val="18"/>
              </w:rPr>
              <w:lastRenderedPageBreak/>
              <w:t>ipucu,görsel ipucu,model olma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Ses dalgalarının madde ile etkileşimini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1-Sesin her yönde dalgalar halinde yayıldığını fark eder. 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Kayaç ve madenleri bilir. 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1-Madenlerin teknoloji ham madde olarak önemini açıklar. 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687D3C">
        <w:trPr>
          <w:cantSplit/>
          <w:trHeight w:val="1296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570A9">
        <w:trPr>
          <w:cantSplit/>
          <w:trHeight w:val="1160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3060"/>
        <w:gridCol w:w="3240"/>
        <w:gridCol w:w="2880"/>
        <w:gridCol w:w="2520"/>
        <w:gridCol w:w="2700"/>
      </w:tblGrid>
      <w:tr w:rsidR="002534E9" w:rsidRPr="00687D3C" w:rsidTr="00D570A9">
        <w:trPr>
          <w:cantSplit/>
          <w:trHeight w:val="1266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9A0BFA" w:rsidRPr="00687D3C" w:rsidRDefault="002534E9" w:rsidP="00D65008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540" w:type="dxa"/>
            <w:shd w:val="clear" w:color="auto" w:fill="737373"/>
            <w:textDirection w:val="btLr"/>
          </w:tcPr>
          <w:p w:rsidR="009A0BFA" w:rsidRPr="00687D3C" w:rsidRDefault="009A0BFA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6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8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2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0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570A9">
        <w:trPr>
          <w:cantSplit/>
          <w:trHeight w:val="1430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6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Toprak çeşitleri ve erozyonu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1-Toprakları bileşenlerine göre, killi, kumlu, kireçli ve humuslu toprak olarak sınıflandırır.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2-Toprakları erozyondan korumak için bireysel ve iş birliğine dayalı çözüm önerileri sunar.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707EF3" w:rsidRPr="00687D3C" w:rsidRDefault="005A6225" w:rsidP="002534E9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Toprak çeşitleri,erozyonu ve yer altı suları ve doğal anıtlar </w:t>
            </w:r>
            <w:r w:rsidR="00CF1269" w:rsidRPr="00687D3C">
              <w:rPr>
                <w:sz w:val="18"/>
                <w:szCs w:val="18"/>
              </w:rPr>
              <w:t>ile ilgili bilgilerinin gözlenmesi.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407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Yer altı ve yer üstü sularını ve Doğal anıtları bilir.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altı ve yer üstü sularının kullanım alanlarını örneklerle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2-Doğal anıtların çok uzun bir süreçte oluştuğunu ifade eder. 2-Doğal anıtların tüm insanlığa ait değerler olduğunu fark eder.</w:t>
            </w:r>
          </w:p>
        </w:tc>
        <w:tc>
          <w:tcPr>
            <w:tcW w:w="288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</w:tbl>
    <w:p w:rsidR="009A0BFA" w:rsidRPr="00687D3C" w:rsidRDefault="009A0BFA" w:rsidP="002534E9">
      <w:pPr>
        <w:rPr>
          <w:sz w:val="18"/>
          <w:szCs w:val="18"/>
        </w:rPr>
      </w:pPr>
    </w:p>
    <w:p w:rsidR="00687D3C" w:rsidRDefault="00687D3C"/>
    <w:p w:rsidR="00CE030F" w:rsidRPr="00687D3C" w:rsidRDefault="00D570A9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Soner YILMAZ</w:t>
      </w:r>
    </w:p>
    <w:p w:rsidR="00D570A9" w:rsidRPr="00687D3C" w:rsidRDefault="00D570A9">
      <w:r w:rsidRPr="00687D3C">
        <w:t xml:space="preserve">Fen Bilimleri Öğretmeni         Rehber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Okul Müdürü</w:t>
      </w:r>
    </w:p>
    <w:sectPr w:rsidR="00D570A9" w:rsidRPr="00687D3C" w:rsidSect="0050109C">
      <w:footerReference w:type="even" r:id="rId6"/>
      <w:footerReference w:type="default" r:id="rId7"/>
      <w:pgSz w:w="16838" w:h="11906" w:orient="landscape"/>
      <w:pgMar w:top="1078" w:right="1418" w:bottom="125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BC4" w:rsidRDefault="00875BC4">
      <w:r>
        <w:separator/>
      </w:r>
    </w:p>
  </w:endnote>
  <w:endnote w:type="continuationSeparator" w:id="1">
    <w:p w:rsidR="00875BC4" w:rsidRDefault="00875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E962A3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E962A3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07CA8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BC4" w:rsidRDefault="00875BC4">
      <w:r>
        <w:separator/>
      </w:r>
    </w:p>
  </w:footnote>
  <w:footnote w:type="continuationSeparator" w:id="1">
    <w:p w:rsidR="00875BC4" w:rsidRDefault="00875B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1220"/>
    <w:rsid w:val="000603C3"/>
    <w:rsid w:val="000828CC"/>
    <w:rsid w:val="0009100B"/>
    <w:rsid w:val="000F7F6A"/>
    <w:rsid w:val="001629C3"/>
    <w:rsid w:val="00184DCC"/>
    <w:rsid w:val="001A4AF0"/>
    <w:rsid w:val="001C3697"/>
    <w:rsid w:val="00233810"/>
    <w:rsid w:val="00236239"/>
    <w:rsid w:val="002534E9"/>
    <w:rsid w:val="002B47D4"/>
    <w:rsid w:val="002B5872"/>
    <w:rsid w:val="00300713"/>
    <w:rsid w:val="003A7905"/>
    <w:rsid w:val="00400A91"/>
    <w:rsid w:val="00420D67"/>
    <w:rsid w:val="004927C1"/>
    <w:rsid w:val="0050109C"/>
    <w:rsid w:val="00524E74"/>
    <w:rsid w:val="005524D6"/>
    <w:rsid w:val="005A4DE1"/>
    <w:rsid w:val="005A6225"/>
    <w:rsid w:val="005E5106"/>
    <w:rsid w:val="00687D3C"/>
    <w:rsid w:val="006F7935"/>
    <w:rsid w:val="00707EF3"/>
    <w:rsid w:val="00723917"/>
    <w:rsid w:val="0072484F"/>
    <w:rsid w:val="007304B7"/>
    <w:rsid w:val="00735031"/>
    <w:rsid w:val="00747D59"/>
    <w:rsid w:val="00765864"/>
    <w:rsid w:val="007D7F69"/>
    <w:rsid w:val="007E35C4"/>
    <w:rsid w:val="007F1220"/>
    <w:rsid w:val="0081528C"/>
    <w:rsid w:val="0083605F"/>
    <w:rsid w:val="00872EE2"/>
    <w:rsid w:val="00875BC4"/>
    <w:rsid w:val="00974298"/>
    <w:rsid w:val="009A0BFA"/>
    <w:rsid w:val="009A0C0A"/>
    <w:rsid w:val="009F21D7"/>
    <w:rsid w:val="009F4AB0"/>
    <w:rsid w:val="00A0607B"/>
    <w:rsid w:val="00A25916"/>
    <w:rsid w:val="00A315ED"/>
    <w:rsid w:val="00A441BC"/>
    <w:rsid w:val="00A5310F"/>
    <w:rsid w:val="00A572DB"/>
    <w:rsid w:val="00AC25C8"/>
    <w:rsid w:val="00B30B44"/>
    <w:rsid w:val="00B3702D"/>
    <w:rsid w:val="00B60C56"/>
    <w:rsid w:val="00BE4E87"/>
    <w:rsid w:val="00C02FE6"/>
    <w:rsid w:val="00C0460B"/>
    <w:rsid w:val="00C52F89"/>
    <w:rsid w:val="00C56866"/>
    <w:rsid w:val="00C97E34"/>
    <w:rsid w:val="00CE030F"/>
    <w:rsid w:val="00CF1269"/>
    <w:rsid w:val="00CF3883"/>
    <w:rsid w:val="00D135BE"/>
    <w:rsid w:val="00D41A7E"/>
    <w:rsid w:val="00D570A9"/>
    <w:rsid w:val="00D65008"/>
    <w:rsid w:val="00DB7D9F"/>
    <w:rsid w:val="00DE06A0"/>
    <w:rsid w:val="00E05446"/>
    <w:rsid w:val="00E07CA8"/>
    <w:rsid w:val="00E15A2B"/>
    <w:rsid w:val="00E23EBA"/>
    <w:rsid w:val="00E962A3"/>
    <w:rsid w:val="00EB0D21"/>
    <w:rsid w:val="00EC3407"/>
    <w:rsid w:val="00ED2667"/>
    <w:rsid w:val="00ED300B"/>
    <w:rsid w:val="00EE5980"/>
    <w:rsid w:val="00F134B9"/>
    <w:rsid w:val="00F26184"/>
    <w:rsid w:val="00F26E13"/>
    <w:rsid w:val="00F66C2C"/>
    <w:rsid w:val="00F75596"/>
    <w:rsid w:val="00F86EAF"/>
    <w:rsid w:val="00FD48A8"/>
    <w:rsid w:val="00FF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40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1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30B4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D135B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135BE"/>
  </w:style>
  <w:style w:type="character" w:styleId="AklamaBavurusu">
    <w:name w:val="annotation reference"/>
    <w:semiHidden/>
    <w:rsid w:val="00D135BE"/>
    <w:rPr>
      <w:sz w:val="16"/>
      <w:szCs w:val="16"/>
    </w:rPr>
  </w:style>
  <w:style w:type="paragraph" w:styleId="AklamaMetni">
    <w:name w:val="annotation text"/>
    <w:basedOn w:val="Normal"/>
    <w:semiHidden/>
    <w:rsid w:val="00D135BE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D135BE"/>
    <w:rPr>
      <w:b/>
      <w:bCs/>
    </w:rPr>
  </w:style>
  <w:style w:type="character" w:customStyle="1" w:styleId="googqs-tidbitgoogqs-tidbit-0">
    <w:name w:val="goog_qs-tidbit goog_qs-tidbit-0"/>
    <w:basedOn w:val="VarsaylanParagrafYazTipi"/>
    <w:rsid w:val="007D7F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1817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12156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Customer</cp:lastModifiedBy>
  <cp:revision>7</cp:revision>
  <cp:lastPrinted>2011-02-27T17:13:00Z</cp:lastPrinted>
  <dcterms:created xsi:type="dcterms:W3CDTF">2015-08-30T20:52:00Z</dcterms:created>
  <dcterms:modified xsi:type="dcterms:W3CDTF">2015-09-05T18:12:00Z</dcterms:modified>
</cp:coreProperties>
</file>